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254" w:rsidRDefault="00852254" w:rsidP="0085225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852254" w:rsidRDefault="00852254" w:rsidP="0085225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852254" w:rsidRDefault="00852254" w:rsidP="0085225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0D39AF" w:rsidRPr="00C17E0B" w:rsidRDefault="00F579B2" w:rsidP="0085225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C17E0B">
        <w:rPr>
          <w:rFonts w:ascii="方正小标宋简体" w:eastAsia="方正小标宋简体" w:hint="eastAsia"/>
          <w:sz w:val="44"/>
          <w:szCs w:val="44"/>
        </w:rPr>
        <w:t>2016年梅县区委办、区府办部门预算情况说明</w:t>
      </w:r>
    </w:p>
    <w:p w:rsidR="00C17E0B" w:rsidRDefault="00C17E0B" w:rsidP="00852254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F579B2" w:rsidRPr="00C17E0B" w:rsidRDefault="00F579B2" w:rsidP="00852254">
      <w:pPr>
        <w:spacing w:line="600" w:lineRule="exact"/>
        <w:rPr>
          <w:rFonts w:ascii="黑体" w:eastAsia="黑体"/>
          <w:sz w:val="32"/>
          <w:szCs w:val="32"/>
        </w:rPr>
      </w:pPr>
      <w:r w:rsidRPr="00C17E0B">
        <w:rPr>
          <w:rFonts w:ascii="黑体" w:eastAsia="黑体" w:hint="eastAsia"/>
          <w:sz w:val="32"/>
          <w:szCs w:val="32"/>
        </w:rPr>
        <w:t>一、部门基本情况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（一）部门机构设置、职能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部门机构：中</w:t>
      </w:r>
      <w:r w:rsidR="00CD1816">
        <w:rPr>
          <w:rFonts w:ascii="仿宋_GB2312" w:eastAsia="仿宋_GB2312" w:hint="eastAsia"/>
          <w:sz w:val="32"/>
          <w:szCs w:val="32"/>
        </w:rPr>
        <w:t>共</w:t>
      </w:r>
      <w:r w:rsidRPr="00C17E0B">
        <w:rPr>
          <w:rFonts w:ascii="仿宋_GB2312" w:eastAsia="仿宋_GB2312" w:hint="eastAsia"/>
          <w:sz w:val="32"/>
          <w:szCs w:val="32"/>
        </w:rPr>
        <w:t>梅县区委办公室、梅县区人民政府办公室是正科级行政单位。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主要职能：区委办、区府办是区委、区政府的办事机构，主要职能是参与政务、管理</w:t>
      </w:r>
      <w:r w:rsidR="00CD1816">
        <w:rPr>
          <w:rFonts w:ascii="仿宋_GB2312" w:eastAsia="仿宋_GB2312" w:hint="eastAsia"/>
          <w:sz w:val="32"/>
          <w:szCs w:val="32"/>
        </w:rPr>
        <w:t>事</w:t>
      </w:r>
      <w:r w:rsidRPr="00C17E0B">
        <w:rPr>
          <w:rFonts w:ascii="仿宋_GB2312" w:eastAsia="仿宋_GB2312" w:hint="eastAsia"/>
          <w:sz w:val="32"/>
          <w:szCs w:val="32"/>
        </w:rPr>
        <w:t>务、搞好服务、沟通上下、协调各方的职能。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（二）人员构成情况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行政编制76名，</w:t>
      </w:r>
      <w:r w:rsidR="00CD1816">
        <w:rPr>
          <w:rFonts w:ascii="仿宋_GB2312" w:eastAsia="仿宋_GB2312" w:hint="eastAsia"/>
          <w:sz w:val="32"/>
          <w:szCs w:val="32"/>
        </w:rPr>
        <w:t>机</w:t>
      </w:r>
      <w:r w:rsidRPr="00C17E0B">
        <w:rPr>
          <w:rFonts w:ascii="仿宋_GB2312" w:eastAsia="仿宋_GB2312" w:hint="eastAsia"/>
          <w:sz w:val="32"/>
          <w:szCs w:val="32"/>
        </w:rPr>
        <w:t>关后勤编制32名，事业编制15名，至2016年底，实有行政人员110名，事业人员15名，退休人员69人。</w:t>
      </w:r>
    </w:p>
    <w:p w:rsidR="00F579B2" w:rsidRPr="00C17E0B" w:rsidRDefault="00F579B2" w:rsidP="00852254">
      <w:pPr>
        <w:spacing w:line="600" w:lineRule="exact"/>
        <w:rPr>
          <w:rFonts w:ascii="黑体" w:eastAsia="黑体"/>
          <w:sz w:val="32"/>
          <w:szCs w:val="32"/>
        </w:rPr>
      </w:pPr>
      <w:r w:rsidRPr="00C17E0B">
        <w:rPr>
          <w:rFonts w:ascii="黑体" w:eastAsia="黑体" w:hint="eastAsia"/>
          <w:sz w:val="32"/>
          <w:szCs w:val="32"/>
        </w:rPr>
        <w:t>二、2016年部门预算安排情况说明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（一）2016年财政收入预算总计3328.88万元；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（二）2016年财政支出预算总计3328.88万元，其中基本支出预算2503.88万元，项目支出</w:t>
      </w:r>
      <w:r w:rsidR="00CD1816">
        <w:rPr>
          <w:rFonts w:ascii="仿宋_GB2312" w:eastAsia="仿宋_GB2312" w:hint="eastAsia"/>
          <w:sz w:val="32"/>
          <w:szCs w:val="32"/>
        </w:rPr>
        <w:t>预算</w:t>
      </w:r>
      <w:r w:rsidRPr="00C17E0B">
        <w:rPr>
          <w:rFonts w:ascii="仿宋_GB2312" w:eastAsia="仿宋_GB2312" w:hint="eastAsia"/>
          <w:sz w:val="32"/>
          <w:szCs w:val="32"/>
        </w:rPr>
        <w:t>825万元；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（三）预算支出主要内容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lastRenderedPageBreak/>
        <w:t>1.支出预算安排3328.88万元，其中：一般公共服务支出2835.2万元；社会保障和就业支出493.68万元</w:t>
      </w:r>
      <w:r w:rsidR="00CD1816">
        <w:rPr>
          <w:rFonts w:ascii="仿宋_GB2312" w:eastAsia="仿宋_GB2312" w:hint="eastAsia"/>
          <w:sz w:val="32"/>
          <w:szCs w:val="32"/>
        </w:rPr>
        <w:t>。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2.支出预算按用途划分，基本支出2503.88万元，占75.2%，其中：工资福利支出1164.24万元，对个人和家庭的补助支出586.37万元，商品和服务支出753.27万元</w:t>
      </w:r>
      <w:r w:rsidR="00CD1816">
        <w:rPr>
          <w:rFonts w:ascii="仿宋_GB2312" w:eastAsia="仿宋_GB2312" w:hint="eastAsia"/>
          <w:sz w:val="32"/>
          <w:szCs w:val="32"/>
        </w:rPr>
        <w:t>；</w:t>
      </w:r>
      <w:r w:rsidRPr="00C17E0B">
        <w:rPr>
          <w:rFonts w:ascii="仿宋_GB2312" w:eastAsia="仿宋_GB2312" w:hint="eastAsia"/>
          <w:sz w:val="32"/>
          <w:szCs w:val="32"/>
        </w:rPr>
        <w:t>项目支出825万元，占24.8%，主要区委、区府大院公用和其他经费。</w:t>
      </w:r>
    </w:p>
    <w:p w:rsidR="00F579B2" w:rsidRPr="00C17E0B" w:rsidRDefault="00F579B2" w:rsidP="00852254">
      <w:pPr>
        <w:spacing w:line="600" w:lineRule="exact"/>
        <w:rPr>
          <w:rFonts w:ascii="黑体" w:eastAsia="黑体"/>
          <w:sz w:val="32"/>
          <w:szCs w:val="32"/>
        </w:rPr>
      </w:pPr>
      <w:r w:rsidRPr="00C17E0B">
        <w:rPr>
          <w:rFonts w:ascii="黑体" w:eastAsia="黑体" w:hint="eastAsia"/>
          <w:sz w:val="32"/>
          <w:szCs w:val="32"/>
        </w:rPr>
        <w:t>三、2016年“三公”经费支出预算667万元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（一）因公出国（境）费支出预算30万元；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（二）公务接待费509.5万元；</w:t>
      </w:r>
    </w:p>
    <w:p w:rsidR="00F579B2" w:rsidRPr="00C17E0B" w:rsidRDefault="00F579B2" w:rsidP="00852254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7E0B">
        <w:rPr>
          <w:rFonts w:ascii="仿宋_GB2312" w:eastAsia="仿宋_GB2312" w:hint="eastAsia"/>
          <w:sz w:val="32"/>
          <w:szCs w:val="32"/>
        </w:rPr>
        <w:t>（三）公务用车运行费</w:t>
      </w:r>
      <w:r w:rsidR="00A40157" w:rsidRPr="00C17E0B">
        <w:rPr>
          <w:rFonts w:ascii="仿宋_GB2312" w:eastAsia="仿宋_GB2312" w:hint="eastAsia"/>
          <w:sz w:val="32"/>
          <w:szCs w:val="32"/>
        </w:rPr>
        <w:t>127.5万元，比2015年减少37.5万元。主要用于公务车辆保险费、燃油费、过桥过路费、维修费、维护费、年审费等运行维护支出。</w:t>
      </w:r>
    </w:p>
    <w:sectPr w:rsidR="00F579B2" w:rsidRPr="00C17E0B" w:rsidSect="00C17E0B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4A1" w:rsidRDefault="001D24A1" w:rsidP="00F579B2">
      <w:r>
        <w:separator/>
      </w:r>
    </w:p>
  </w:endnote>
  <w:endnote w:type="continuationSeparator" w:id="1">
    <w:p w:rsidR="001D24A1" w:rsidRDefault="001D24A1" w:rsidP="00F579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4A1" w:rsidRDefault="001D24A1" w:rsidP="00F579B2">
      <w:r>
        <w:separator/>
      </w:r>
    </w:p>
  </w:footnote>
  <w:footnote w:type="continuationSeparator" w:id="1">
    <w:p w:rsidR="001D24A1" w:rsidRDefault="001D24A1" w:rsidP="00F579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E12BFB"/>
    <w:multiLevelType w:val="hybridMultilevel"/>
    <w:tmpl w:val="01C4F62E"/>
    <w:lvl w:ilvl="0" w:tplc="8632D2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9B2"/>
    <w:rsid w:val="000D39AF"/>
    <w:rsid w:val="001D24A1"/>
    <w:rsid w:val="00576956"/>
    <w:rsid w:val="00852254"/>
    <w:rsid w:val="00A40157"/>
    <w:rsid w:val="00C17E0B"/>
    <w:rsid w:val="00CD1816"/>
    <w:rsid w:val="00F57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9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9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9B2"/>
    <w:rPr>
      <w:sz w:val="18"/>
      <w:szCs w:val="18"/>
    </w:rPr>
  </w:style>
  <w:style w:type="paragraph" w:styleId="a5">
    <w:name w:val="List Paragraph"/>
    <w:basedOn w:val="a"/>
    <w:uiPriority w:val="34"/>
    <w:qFormat/>
    <w:rsid w:val="00F579B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96</Words>
  <Characters>549</Characters>
  <Application>Microsoft Office Word</Application>
  <DocSecurity>0</DocSecurity>
  <Lines>4</Lines>
  <Paragraphs>1</Paragraphs>
  <ScaleCrop>false</ScaleCrop>
  <Company>微软中国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区府办秘书股_叶金科</dc:creator>
  <cp:keywords/>
  <dc:description/>
  <cp:lastModifiedBy>区府办秘书股_叶金科</cp:lastModifiedBy>
  <cp:revision>5</cp:revision>
  <cp:lastPrinted>2016-05-17T07:43:00Z</cp:lastPrinted>
  <dcterms:created xsi:type="dcterms:W3CDTF">2016-05-17T07:14:00Z</dcterms:created>
  <dcterms:modified xsi:type="dcterms:W3CDTF">2016-05-17T07:44:00Z</dcterms:modified>
</cp:coreProperties>
</file>