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258" w:rsidRPr="004262D2" w:rsidRDefault="00577107" w:rsidP="00D54258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r w:rsidRPr="00577107">
        <w:rPr>
          <w:rFonts w:ascii="方正小标宋_GBK" w:eastAsia="方正小标宋_GBK" w:hAnsi="方正小标宋_GBK" w:hint="eastAsia"/>
          <w:b w:val="0"/>
          <w:bCs w:val="0"/>
          <w:sz w:val="30"/>
        </w:rPr>
        <w:t>税收管理领域基层政务公开标准目录</w:t>
      </w:r>
      <w:bookmarkStart w:id="0" w:name="_GoBack"/>
      <w:bookmarkEnd w:id="0"/>
    </w:p>
    <w:tbl>
      <w:tblPr>
        <w:tblW w:w="15840" w:type="dxa"/>
        <w:tblInd w:w="-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900"/>
        <w:gridCol w:w="900"/>
        <w:gridCol w:w="3600"/>
        <w:gridCol w:w="1980"/>
        <w:gridCol w:w="2340"/>
        <w:gridCol w:w="1080"/>
        <w:gridCol w:w="1620"/>
        <w:gridCol w:w="540"/>
        <w:gridCol w:w="360"/>
        <w:gridCol w:w="540"/>
        <w:gridCol w:w="540"/>
        <w:gridCol w:w="540"/>
        <w:gridCol w:w="360"/>
      </w:tblGrid>
      <w:tr w:rsidR="00D54258" w:rsidRPr="005D1EA5" w:rsidTr="00953156">
        <w:trPr>
          <w:cantSplit/>
          <w:trHeight w:val="420"/>
        </w:trPr>
        <w:tc>
          <w:tcPr>
            <w:tcW w:w="54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5D1EA5"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60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234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D54258" w:rsidRPr="005D1EA5" w:rsidTr="00953156">
        <w:trPr>
          <w:cantSplit/>
          <w:trHeight w:val="1123"/>
        </w:trPr>
        <w:tc>
          <w:tcPr>
            <w:tcW w:w="54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60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4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D54258" w:rsidRPr="005D1EA5" w:rsidRDefault="00D54258" w:rsidP="00953156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5D1EA5" w:rsidRDefault="00D54258" w:rsidP="0095315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 w:rsidRPr="005D1EA5"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D54258" w:rsidRPr="005D1EA5" w:rsidTr="00953156">
        <w:trPr>
          <w:cantSplit/>
          <w:trHeight w:val="894"/>
        </w:trPr>
        <w:tc>
          <w:tcPr>
            <w:tcW w:w="540" w:type="dxa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int="eastAsia"/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政策法规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税收法律法规</w:t>
            </w:r>
          </w:p>
        </w:tc>
        <w:tc>
          <w:tcPr>
            <w:tcW w:w="3600" w:type="dxa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税务机关履职相关的法律、法规、规章</w:t>
            </w:r>
          </w:p>
        </w:tc>
        <w:tc>
          <w:tcPr>
            <w:tcW w:w="1980" w:type="dxa"/>
            <w:vMerge w:val="restart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《政府信息公开条例》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《国家税务总局关于印发&lt;全面推进政务公开工作实施办法&gt;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的通知》</w:t>
            </w:r>
          </w:p>
        </w:tc>
        <w:tc>
          <w:tcPr>
            <w:tcW w:w="2340" w:type="dxa"/>
            <w:vMerge w:val="restart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D54258" w:rsidRPr="00E37CF0" w:rsidRDefault="00CF0373" w:rsidP="00BF5878">
            <w:pPr>
              <w:rPr>
                <w:rFonts w:ascii="仿宋_GB2312" w:eastAsia="仿宋_GB2312" w:hAnsi="宋体" w:cs="宋体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Merge w:val="restart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623"/>
        </w:trPr>
        <w:tc>
          <w:tcPr>
            <w:tcW w:w="540" w:type="dxa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int="eastAsia"/>
                <w:b/>
                <w:bCs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bCs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bCs/>
                <w:color w:val="000000"/>
                <w:sz w:val="18"/>
                <w:szCs w:val="18"/>
              </w:rPr>
              <w:t>税收规范性文件</w:t>
            </w:r>
          </w:p>
        </w:tc>
        <w:tc>
          <w:tcPr>
            <w:tcW w:w="3600" w:type="dxa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税务机关履职相关的规范性文件</w:t>
            </w:r>
          </w:p>
        </w:tc>
        <w:tc>
          <w:tcPr>
            <w:tcW w:w="1980" w:type="dxa"/>
            <w:vMerge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sz w:val="18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866"/>
        </w:trPr>
        <w:tc>
          <w:tcPr>
            <w:tcW w:w="540" w:type="dxa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纳税服务</w:t>
            </w:r>
          </w:p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纳税人权利</w:t>
            </w:r>
          </w:p>
        </w:tc>
        <w:tc>
          <w:tcPr>
            <w:tcW w:w="360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税收法律法规规定的纳税人权利</w:t>
            </w:r>
          </w:p>
        </w:tc>
        <w:tc>
          <w:tcPr>
            <w:tcW w:w="1980" w:type="dxa"/>
            <w:vMerge w:val="restart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《国家税务总局关于纳税人权利与义务的公告》</w:t>
            </w:r>
          </w:p>
        </w:tc>
        <w:tc>
          <w:tcPr>
            <w:tcW w:w="2340" w:type="dxa"/>
            <w:vMerge w:val="restart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Merge w:val="restart"/>
            <w:vAlign w:val="center"/>
          </w:tcPr>
          <w:p w:rsidR="00D54258" w:rsidRPr="00405AA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Merge w:val="restart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 政府网站</w:t>
            </w:r>
          </w:p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709"/>
        </w:trPr>
        <w:tc>
          <w:tcPr>
            <w:tcW w:w="540" w:type="dxa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纳税人义务</w:t>
            </w:r>
          </w:p>
        </w:tc>
        <w:tc>
          <w:tcPr>
            <w:tcW w:w="360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税收法律法规规定的纳税人义务</w:t>
            </w:r>
          </w:p>
        </w:tc>
        <w:tc>
          <w:tcPr>
            <w:tcW w:w="1980" w:type="dxa"/>
            <w:vMerge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2340" w:type="dxa"/>
            <w:vMerge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vMerge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660"/>
        </w:trPr>
        <w:tc>
          <w:tcPr>
            <w:tcW w:w="540" w:type="dxa"/>
            <w:vAlign w:val="center"/>
          </w:tcPr>
          <w:p w:rsidR="00D54258" w:rsidRPr="008070F0" w:rsidRDefault="00D54258" w:rsidP="00953156">
            <w:pPr>
              <w:jc w:val="center"/>
              <w:rPr>
                <w:rFonts w:ascii="宋体" w:hAnsi="宋体" w:cs="宋体"/>
                <w:b/>
                <w:bCs/>
                <w:color w:val="000000"/>
                <w:sz w:val="15"/>
                <w:szCs w:val="15"/>
              </w:rPr>
            </w:pPr>
            <w:r w:rsidRPr="008070F0">
              <w:rPr>
                <w:rFonts w:ascii="宋体" w:hAnsi="宋体" w:hint="eastAsia"/>
                <w:b/>
                <w:bCs/>
                <w:color w:val="000000"/>
                <w:sz w:val="15"/>
                <w:szCs w:val="15"/>
              </w:rPr>
              <w:lastRenderedPageBreak/>
              <w:t>5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纳税服务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A级纳税人名单</w:t>
            </w:r>
          </w:p>
        </w:tc>
        <w:tc>
          <w:tcPr>
            <w:tcW w:w="360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纳税人识别号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评价年度</w:t>
            </w:r>
          </w:p>
        </w:tc>
        <w:tc>
          <w:tcPr>
            <w:tcW w:w="198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《关于明确纳税信用管理若干业务口径的公告》、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《国家税务总局关于印发&lt;全面推进政务公开工作实施办法&gt;的通知》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405AA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123"/>
        </w:trPr>
        <w:tc>
          <w:tcPr>
            <w:tcW w:w="540" w:type="dxa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涉税专业服务相关信息</w:t>
            </w:r>
          </w:p>
        </w:tc>
        <w:tc>
          <w:tcPr>
            <w:tcW w:w="360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纳入监管的涉税专业服务机构名单及其信用情况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未经行政登记的税务师事务所名单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涉税服务失信名录</w:t>
            </w:r>
          </w:p>
        </w:tc>
        <w:tc>
          <w:tcPr>
            <w:tcW w:w="198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《涉税专业服务监管办法（试行）》、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《涉税专业服务信用评价管理办法（试行）》</w:t>
            </w:r>
          </w:p>
        </w:tc>
        <w:tc>
          <w:tcPr>
            <w:tcW w:w="234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405AA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929"/>
        </w:trPr>
        <w:tc>
          <w:tcPr>
            <w:tcW w:w="540" w:type="dxa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纳税服务　</w:t>
            </w:r>
          </w:p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办税地图</w:t>
            </w:r>
          </w:p>
        </w:tc>
        <w:tc>
          <w:tcPr>
            <w:tcW w:w="360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办税服务厅名称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电话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办公时间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主要职责</w:t>
            </w:r>
          </w:p>
        </w:tc>
        <w:tc>
          <w:tcPr>
            <w:tcW w:w="198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405AA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405AA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405AA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405AA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123"/>
        </w:trPr>
        <w:tc>
          <w:tcPr>
            <w:tcW w:w="5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办税日历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申报征收期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申报征收项目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关于印发&lt;全面推进政务公开工作实施办法&gt;的通知》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123"/>
        </w:trPr>
        <w:tc>
          <w:tcPr>
            <w:tcW w:w="5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办税指南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事项名称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申请条件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办理材料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办理地点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办理机构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收费标准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办理时间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联系电话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办理流程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纳税人注意事项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政策依据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bottom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bottom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123"/>
        </w:trPr>
        <w:tc>
          <w:tcPr>
            <w:tcW w:w="540" w:type="dxa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权责清单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职权名称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履责方式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追责情形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权责事项信息表（包括基本信息、办理信息、监管措施、咨询查询、行政相对人责任、监督责任、法律救济、行政职权运行流程图等）           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关于印发&lt;全面推进政务公开工作实施办法&gt;的通知》 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■ 政府网站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162"/>
        </w:trPr>
        <w:tc>
          <w:tcPr>
            <w:tcW w:w="540" w:type="dxa"/>
            <w:vAlign w:val="center"/>
          </w:tcPr>
          <w:p w:rsidR="00D54258" w:rsidRPr="00CC30CA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CC30CA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11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70432E" w:rsidRDefault="00D54258" w:rsidP="00953156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准予行政许可决定公示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行政许可决定书及其文号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设定依据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项目名称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行政相对人统一社会信用代码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审批部门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关于做好行政许可和行政处罚等信用信息公示工作的通知》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在做出行政许可决定之日起7个工作日内完成公示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1085"/>
        </w:trPr>
        <w:tc>
          <w:tcPr>
            <w:tcW w:w="540" w:type="dxa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行政处罚决定和结果公示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行政处罚决定书文号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执法依据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案件名称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行政相对人统一社会信用代码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处罚事由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作出处罚决定的部门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处罚结果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关于做好行政许可和行政处罚等信用信息公示工作的通知》                           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在做出行政处罚决定之日起7个工作日内完成公示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8070F0" w:rsidRDefault="00D54258" w:rsidP="00953156">
            <w:pPr>
              <w:jc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 w:rsidRPr="008070F0">
              <w:rPr>
                <w:rFonts w:ascii="宋体" w:hAnsi="宋体" w:hint="eastAsia"/>
                <w:color w:val="000000"/>
                <w:sz w:val="15"/>
                <w:szCs w:val="15"/>
              </w:rPr>
              <w:t xml:space="preserve">　</w:t>
            </w:r>
          </w:p>
        </w:tc>
      </w:tr>
      <w:tr w:rsidR="00D54258" w:rsidRPr="006447DD" w:rsidTr="00953156">
        <w:trPr>
          <w:cantSplit/>
          <w:trHeight w:val="2471"/>
        </w:trPr>
        <w:tc>
          <w:tcPr>
            <w:tcW w:w="540" w:type="dxa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非正常户公告</w:t>
            </w:r>
          </w:p>
        </w:tc>
        <w:tc>
          <w:tcPr>
            <w:tcW w:w="360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纳税人为企业或单位的，公告企业或单位的名称、纳税人识别号、法定代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表人或负责人姓名、居民身份证或其他有效身份证件号码（隐去出生年月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日）、经营地点；纳税人为个体工商户的，公告业户名称、业主姓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名、纳税人识别号、居民身份证或其他有效身份证件号码（隐去出生年月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</w:t>
            </w:r>
          </w:p>
        </w:tc>
        <w:tc>
          <w:tcPr>
            <w:tcW w:w="198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《税收征收管理法》、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税收征收管理法实施细则》、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关于进一步完善税务登记管理有关问题的公告》</w:t>
            </w:r>
          </w:p>
        </w:tc>
        <w:tc>
          <w:tcPr>
            <w:tcW w:w="234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在非正常户认定的次月公告非正常户</w:t>
            </w:r>
          </w:p>
        </w:tc>
        <w:tc>
          <w:tcPr>
            <w:tcW w:w="1080" w:type="dxa"/>
            <w:vAlign w:val="center"/>
          </w:tcPr>
          <w:p w:rsidR="00D54258" w:rsidRPr="006447DD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 </w:t>
            </w:r>
          </w:p>
          <w:p w:rsidR="00D54258" w:rsidRPr="006447DD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6447DD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6447DD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E37CF0" w:rsidTr="00953156">
        <w:trPr>
          <w:cantSplit/>
          <w:trHeight w:val="5756"/>
        </w:trPr>
        <w:tc>
          <w:tcPr>
            <w:tcW w:w="540" w:type="dxa"/>
            <w:vAlign w:val="center"/>
          </w:tcPr>
          <w:p w:rsidR="00D54258" w:rsidRPr="00E37CF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14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欠税公告</w:t>
            </w:r>
          </w:p>
        </w:tc>
        <w:tc>
          <w:tcPr>
            <w:tcW w:w="3600" w:type="dxa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企业或单位欠税的：公告企业或单位的名称、纳税人识别号、法定代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表人或负责人姓名、居民身份证或其他有效身份证件号码（隐去出生年月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日）、经营地点、欠税税种、欠税余额和当期新发生的欠税金额；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个体工商户欠税的：公告业户名称、业主姓名、纳税人识别号、居民身份证或其他有效身份证件号码（隐去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日）、经营地点、欠税税种、欠税余额和当期新发生的欠税金额；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个人（不含个体工商户）欠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税的：公告其姓名、居民身份证或其他有效身份证件号码（隐去出生年月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日）、欠税税种、欠税余额和当期新发生的欠税金额                                        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对走逃、失踪的纳税户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以及其他经税务机关查无下落的纳税人欠税的，由各省级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和计划单列市税务局公告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80" w:type="dxa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税收征收管理法实施细则》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《欠税公告办法（试行）》</w:t>
            </w:r>
          </w:p>
        </w:tc>
        <w:tc>
          <w:tcPr>
            <w:tcW w:w="2340" w:type="dxa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企业或单位欠税的，每季公告一次；个体工商户和其他个人欠税的，每半年公告一次；走逃、失踪的纳税户以及其他经税务机关查无下落的非正常户欠税的，随时公告</w:t>
            </w:r>
          </w:p>
        </w:tc>
        <w:tc>
          <w:tcPr>
            <w:tcW w:w="1080" w:type="dxa"/>
            <w:vAlign w:val="center"/>
          </w:tcPr>
          <w:p w:rsidR="00D54258" w:rsidRPr="00E37CF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E37CF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E37CF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906"/>
        </w:trPr>
        <w:tc>
          <w:tcPr>
            <w:tcW w:w="540" w:type="dxa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个体工商户定额公示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公告</w:t>
            </w:r>
          </w:p>
        </w:tc>
        <w:tc>
          <w:tcPr>
            <w:tcW w:w="360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纳税人名称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统一社会信息代码（纳税人识别号）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生产经营地址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定额项目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行业类别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核定定额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应纳税额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定额执行起止日期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主管税务机关</w:t>
            </w:r>
          </w:p>
        </w:tc>
        <w:tc>
          <w:tcPr>
            <w:tcW w:w="198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关于印发个体工商户税收定期定额征收管理文书的通知》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、《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关于个体工商户定期定额征收管理有关问题的通知》</w:t>
            </w:r>
          </w:p>
        </w:tc>
        <w:tc>
          <w:tcPr>
            <w:tcW w:w="234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1901C0" w:rsidRDefault="00CF0373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D54258" w:rsidRPr="005D1EA5" w:rsidTr="00953156">
        <w:trPr>
          <w:cantSplit/>
          <w:trHeight w:val="2175"/>
        </w:trPr>
        <w:tc>
          <w:tcPr>
            <w:tcW w:w="54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16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行政执法</w:t>
            </w:r>
          </w:p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left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委托代征公告</w:t>
            </w:r>
          </w:p>
        </w:tc>
        <w:tc>
          <w:tcPr>
            <w:tcW w:w="360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税务机关和代征人的名称、联系电话,代征人为行政、事业、企业单位及其他社会组织的，应包括法定代表人或负责人姓名和地址；代征人为自然人的，应包括姓名、户口所在地、现居住地址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；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委托代征的范围和期限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；</w:t>
            </w: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委托代征的税种及附加、计税依据及税率税务机关确定的其他需要公告的事项</w:t>
            </w:r>
          </w:p>
        </w:tc>
        <w:tc>
          <w:tcPr>
            <w:tcW w:w="198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《税收征收管理法》、《税收征收管理法实施细则》、《国家税务总局关于发布＜委托代征管理办法＞的公告》</w:t>
            </w:r>
          </w:p>
        </w:tc>
        <w:tc>
          <w:tcPr>
            <w:tcW w:w="234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自该政府信息形成或者变更之日起20个工作日内及时公开</w:t>
            </w:r>
          </w:p>
        </w:tc>
        <w:tc>
          <w:tcPr>
            <w:tcW w:w="1080" w:type="dxa"/>
            <w:vAlign w:val="center"/>
          </w:tcPr>
          <w:p w:rsidR="00D54258" w:rsidRPr="001901C0" w:rsidRDefault="00CF0373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国家税务总局</w:t>
            </w:r>
            <w:r w:rsidR="000D6D33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梅州市梅县区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税务局</w:t>
            </w:r>
          </w:p>
        </w:tc>
        <w:tc>
          <w:tcPr>
            <w:tcW w:w="1620" w:type="dxa"/>
            <w:vAlign w:val="center"/>
          </w:tcPr>
          <w:p w:rsidR="00D54258" w:rsidRPr="001901C0" w:rsidRDefault="00D54258" w:rsidP="0095315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政府网站  </w:t>
            </w:r>
          </w:p>
          <w:p w:rsidR="00D54258" w:rsidRPr="001901C0" w:rsidRDefault="00D54258" w:rsidP="00953156">
            <w:pPr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 其他：办税服务厅                                                          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360" w:type="dxa"/>
            <w:shd w:val="clear" w:color="auto" w:fill="auto"/>
            <w:vAlign w:val="center"/>
          </w:tcPr>
          <w:p w:rsidR="00D54258" w:rsidRPr="001901C0" w:rsidRDefault="00D54258" w:rsidP="00953156">
            <w:pPr>
              <w:jc w:val="center"/>
              <w:rPr>
                <w:rFonts w:ascii="仿宋_GB2312" w:eastAsia="仿宋_GB2312" w:hAnsi="宋体" w:cs="宋体"/>
                <w:color w:val="000000"/>
                <w:sz w:val="18"/>
                <w:szCs w:val="18"/>
              </w:rPr>
            </w:pPr>
            <w:r w:rsidRPr="001901C0"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CF0373" w:rsidRDefault="00CF0373"/>
    <w:p w:rsidR="00CF0373" w:rsidRPr="00CF0373" w:rsidRDefault="00CF0373" w:rsidP="00CF0373">
      <w:pPr>
        <w:spacing w:line="700" w:lineRule="exact"/>
        <w:ind w:right="320"/>
        <w:jc w:val="right"/>
        <w:rPr>
          <w:rFonts w:ascii="仿宋_GB2312" w:eastAsia="仿宋_GB2312"/>
          <w:sz w:val="32"/>
        </w:rPr>
      </w:pPr>
    </w:p>
    <w:sectPr w:rsidR="00CF0373" w:rsidRPr="00CF0373" w:rsidSect="00D5425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495" w:rsidRDefault="00921495" w:rsidP="00D54258">
      <w:r>
        <w:separator/>
      </w:r>
    </w:p>
  </w:endnote>
  <w:endnote w:type="continuationSeparator" w:id="1">
    <w:p w:rsidR="00921495" w:rsidRDefault="00921495" w:rsidP="00D542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40928"/>
      <w:docPartObj>
        <w:docPartGallery w:val="Page Numbers (Bottom of Page)"/>
        <w:docPartUnique/>
      </w:docPartObj>
    </w:sdtPr>
    <w:sdtContent>
      <w:p w:rsidR="00CF0373" w:rsidRDefault="006B1F7D" w:rsidP="00CF0373">
        <w:pPr>
          <w:pStyle w:val="a4"/>
          <w:jc w:val="center"/>
        </w:pPr>
        <w:r w:rsidRPr="006B1F7D">
          <w:fldChar w:fldCharType="begin"/>
        </w:r>
        <w:r w:rsidR="00EE146B">
          <w:instrText xml:space="preserve"> PAGE   \* MERGEFORMAT </w:instrText>
        </w:r>
        <w:r w:rsidRPr="006B1F7D">
          <w:fldChar w:fldCharType="separate"/>
        </w:r>
        <w:r w:rsidR="000248DA" w:rsidRPr="000248DA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495" w:rsidRDefault="00921495" w:rsidP="00D54258">
      <w:r>
        <w:separator/>
      </w:r>
    </w:p>
  </w:footnote>
  <w:footnote w:type="continuationSeparator" w:id="1">
    <w:p w:rsidR="00921495" w:rsidRDefault="00921495" w:rsidP="00D542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258"/>
    <w:rsid w:val="000248DA"/>
    <w:rsid w:val="0005654A"/>
    <w:rsid w:val="000B0031"/>
    <w:rsid w:val="000D6D33"/>
    <w:rsid w:val="00257153"/>
    <w:rsid w:val="0031258A"/>
    <w:rsid w:val="00577107"/>
    <w:rsid w:val="005B3180"/>
    <w:rsid w:val="006B1F7D"/>
    <w:rsid w:val="00706253"/>
    <w:rsid w:val="007D7E98"/>
    <w:rsid w:val="008C0F1F"/>
    <w:rsid w:val="00902930"/>
    <w:rsid w:val="00921495"/>
    <w:rsid w:val="00AB7EEF"/>
    <w:rsid w:val="00BD4234"/>
    <w:rsid w:val="00BF5878"/>
    <w:rsid w:val="00CF0373"/>
    <w:rsid w:val="00D54258"/>
    <w:rsid w:val="00D83C01"/>
    <w:rsid w:val="00DA1764"/>
    <w:rsid w:val="00DE626E"/>
    <w:rsid w:val="00EE146B"/>
    <w:rsid w:val="00FE491C"/>
    <w:rsid w:val="00FE7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258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qFormat/>
    <w:rsid w:val="00D542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4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42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42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4258"/>
    <w:rPr>
      <w:sz w:val="18"/>
      <w:szCs w:val="18"/>
    </w:rPr>
  </w:style>
  <w:style w:type="character" w:customStyle="1" w:styleId="1Char">
    <w:name w:val="标题 1 Char"/>
    <w:basedOn w:val="a0"/>
    <w:link w:val="1"/>
    <w:rsid w:val="00D54258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578</Words>
  <Characters>3299</Characters>
  <Application>Microsoft Office Word</Application>
  <DocSecurity>0</DocSecurity>
  <Lines>27</Lines>
  <Paragraphs>7</Paragraphs>
  <ScaleCrop>false</ScaleCrop>
  <Company>Chinese ORG</Company>
  <LinksUpToDate>false</LinksUpToDate>
  <CharactersWithSpaces>3870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Chinese User</dc:creator>
  <cp:keywords/>
  <dc:description/>
  <cp:lastModifiedBy>综合股_李军</cp:lastModifiedBy>
  <cp:revision>2</cp:revision>
  <cp:lastPrinted>2020-07-06T07:05:00Z</cp:lastPrinted>
  <dcterms:created xsi:type="dcterms:W3CDTF">2020-10-19T06:05:00Z</dcterms:created>
  <dcterms:modified xsi:type="dcterms:W3CDTF">2020-10-19T06:05:00Z</dcterms:modified>
</cp:coreProperties>
</file>